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34"/>
      </w:tblGrid>
      <w:tr w:rsidR="004612FC" w:rsidTr="004612FC">
        <w:tc>
          <w:tcPr>
            <w:tcW w:w="15134" w:type="dxa"/>
          </w:tcPr>
          <w:p w:rsidR="004612FC" w:rsidRDefault="004612FC" w:rsidP="005F68A2">
            <w:pPr>
              <w:pStyle w:val="1"/>
              <w:spacing w:before="0" w:after="150"/>
              <w:ind w:firstLine="567"/>
              <w:jc w:val="center"/>
              <w:outlineLvl w:val="0"/>
              <w:rPr>
                <w:rFonts w:ascii="Times New Roman" w:hAnsi="Times New Roman" w:cs="Times New Roman"/>
                <w:bCs w:val="0"/>
                <w:color w:val="000000"/>
              </w:rPr>
            </w:pPr>
            <w:r w:rsidRPr="00AB0651">
              <w:rPr>
                <w:rFonts w:ascii="Times New Roman" w:hAnsi="Times New Roman" w:cs="Times New Roman"/>
                <w:bCs w:val="0"/>
                <w:color w:val="000000"/>
              </w:rPr>
              <w:t xml:space="preserve">Учебно-методический комплект Школа России. </w:t>
            </w:r>
          </w:p>
          <w:p w:rsidR="004612FC" w:rsidRPr="00AB0651" w:rsidRDefault="004612FC" w:rsidP="005F68A2">
            <w:pPr>
              <w:pStyle w:val="1"/>
              <w:spacing w:before="0" w:after="150"/>
              <w:ind w:firstLine="567"/>
              <w:jc w:val="center"/>
              <w:outlineLvl w:val="0"/>
              <w:rPr>
                <w:rFonts w:ascii="Times New Roman" w:hAnsi="Times New Roman" w:cs="Times New Roman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Cs w:val="0"/>
                <w:color w:val="000000"/>
              </w:rPr>
              <w:t>Общая</w:t>
            </w:r>
            <w:r w:rsidRPr="00AB0651">
              <w:rPr>
                <w:rFonts w:ascii="Times New Roman" w:hAnsi="Times New Roman" w:cs="Times New Roman"/>
                <w:bCs w:val="0"/>
                <w:color w:val="000000"/>
              </w:rPr>
              <w:t xml:space="preserve"> характеристика.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rStyle w:val="a5"/>
                <w:color w:val="000000"/>
              </w:rPr>
              <w:t>Школа России</w:t>
            </w:r>
            <w:r w:rsidRPr="000817E6">
              <w:rPr>
                <w:color w:val="000000"/>
              </w:rPr>
              <w:t> – это учебно-методический комплект для 1-4 классов образовательных учреждений.</w:t>
            </w:r>
            <w:r>
              <w:rPr>
                <w:color w:val="000000"/>
              </w:rPr>
              <w:t xml:space="preserve"> </w:t>
            </w:r>
            <w:r w:rsidRPr="000817E6">
              <w:rPr>
                <w:color w:val="000000"/>
              </w:rPr>
              <w:t>Научный руководитель комплекта – Андрей Анатольевич Плешаков, кандидат педагогических наук.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Образовательная программа «Школа России» представляет собой систему взаимосвязанных программ, каждая из которых является самостоятельным звеном, обеспечивающая определенное направление деятельности образовательного учреждения. Единство этих программ образует завершенную систему обеспечения жизнедеятельности, функционирования и развития конкретного образовательного учреждения.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Образовательная программа «Школа России» </w:t>
            </w:r>
            <w:r w:rsidRPr="000817E6">
              <w:rPr>
                <w:rStyle w:val="a5"/>
                <w:color w:val="000000"/>
              </w:rPr>
              <w:t>в соответствии с требованиями ФГОС </w:t>
            </w:r>
            <w:r w:rsidRPr="000817E6">
              <w:rPr>
                <w:color w:val="000000"/>
              </w:rPr>
              <w:t>содержит следующие разделы:</w:t>
            </w:r>
          </w:p>
          <w:p w:rsidR="004612FC" w:rsidRPr="000817E6" w:rsidRDefault="004612FC" w:rsidP="005F68A2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записка;</w:t>
            </w:r>
          </w:p>
          <w:p w:rsidR="004612FC" w:rsidRPr="000817E6" w:rsidRDefault="004612FC" w:rsidP="005F68A2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освоения обучающимися основной образовательной программы начального общего образования на основе ФГОС и с учетом УМК «Школа России»;</w:t>
            </w:r>
          </w:p>
          <w:p w:rsidR="004612FC" w:rsidRPr="000817E6" w:rsidRDefault="004612FC" w:rsidP="005F68A2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 учебный план УМК «Школа России</w:t>
            </w:r>
            <w:proofErr w:type="gramStart"/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;</w:t>
            </w:r>
            <w:proofErr w:type="gramEnd"/>
          </w:p>
          <w:p w:rsidR="004612FC" w:rsidRPr="000817E6" w:rsidRDefault="004612FC" w:rsidP="005F68A2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формирования универсальных учебных действий у обучающихся на ступени начального общего образования на основе ФГОС и с учетом УМК «Школа России»;</w:t>
            </w:r>
          </w:p>
          <w:p w:rsidR="004612FC" w:rsidRPr="000817E6" w:rsidRDefault="004612FC" w:rsidP="005F68A2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отдельных учебных предметов, курсов, включенных в УМК «Школа России»;</w:t>
            </w:r>
          </w:p>
          <w:p w:rsidR="004612FC" w:rsidRPr="000817E6" w:rsidRDefault="004612FC" w:rsidP="005F68A2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духовно-нравственного развития, воспитания обучающихся на ступени начального общего образования на основе ФГОС и с учетом УМК «Школа России»;</w:t>
            </w:r>
          </w:p>
          <w:p w:rsidR="004612FC" w:rsidRPr="000817E6" w:rsidRDefault="004612FC" w:rsidP="005F68A2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формирования культуры здорового и безопасного образа жизни на основе ФГОС и с учетом УМК «Школа России»*;</w:t>
            </w:r>
          </w:p>
          <w:p w:rsidR="004612FC" w:rsidRPr="000817E6" w:rsidRDefault="004612FC" w:rsidP="005F68A2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коррекционной работы на основе принципов деятельности в УМК «Школа России»;</w:t>
            </w:r>
          </w:p>
          <w:p w:rsidR="004612FC" w:rsidRPr="000817E6" w:rsidRDefault="004612FC" w:rsidP="005F68A2">
            <w:pPr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оценки достижения планируемых результатов освоения основной образовательной программы начального общего образования.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rStyle w:val="a5"/>
                <w:color w:val="000000"/>
              </w:rPr>
              <w:t>Целью реализации образовательной программы «Школа России» является:</w:t>
            </w:r>
          </w:p>
          <w:p w:rsidR="004612FC" w:rsidRPr="000817E6" w:rsidRDefault="004612FC" w:rsidP="005F68A2">
            <w:pPr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и воспитания личности младшего школьника в соответствии с требованиями ФГОС начального общего образования;</w:t>
            </w:r>
          </w:p>
          <w:p w:rsidR="004612FC" w:rsidRPr="000817E6" w:rsidRDefault="004612FC" w:rsidP="005F68A2">
            <w:pPr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планируемых результатов в соответствии с ФГОС и на основе УМК «Школа России».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rStyle w:val="a5"/>
                <w:color w:val="000000"/>
              </w:rPr>
              <w:t>Задачи реализации образовательной программы «Школа России»:</w:t>
            </w:r>
          </w:p>
          <w:p w:rsidR="004612FC" w:rsidRPr="000817E6" w:rsidRDefault="004612FC" w:rsidP="005F68A2">
            <w:pPr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личностных результатов учащихся:</w:t>
            </w:r>
          </w:p>
          <w:p w:rsidR="004612FC" w:rsidRPr="000817E6" w:rsidRDefault="004612FC" w:rsidP="005F68A2">
            <w:pPr>
              <w:numPr>
                <w:ilvl w:val="1"/>
                <w:numId w:val="11"/>
              </w:numPr>
              <w:tabs>
                <w:tab w:val="clear" w:pos="1440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 способность обучающихся к саморазвитию;</w:t>
            </w:r>
          </w:p>
          <w:p w:rsidR="004612FC" w:rsidRPr="000817E6" w:rsidRDefault="004612FC" w:rsidP="005F68A2">
            <w:pPr>
              <w:numPr>
                <w:ilvl w:val="1"/>
                <w:numId w:val="11"/>
              </w:numPr>
              <w:tabs>
                <w:tab w:val="clear" w:pos="1440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мотивации к обучению и познанию;</w:t>
            </w:r>
          </w:p>
          <w:p w:rsidR="004612FC" w:rsidRPr="000817E6" w:rsidRDefault="004612FC" w:rsidP="005F68A2">
            <w:pPr>
              <w:numPr>
                <w:ilvl w:val="1"/>
                <w:numId w:val="11"/>
              </w:numPr>
              <w:tabs>
                <w:tab w:val="clear" w:pos="1440"/>
              </w:tabs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и принятие основных базовых ценностей.</w:t>
            </w:r>
          </w:p>
          <w:p w:rsidR="004612FC" w:rsidRPr="000817E6" w:rsidRDefault="004612FC" w:rsidP="005F68A2">
            <w:pPr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Достижение </w:t>
            </w:r>
            <w:proofErr w:type="spellStart"/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обучающихся:</w:t>
            </w:r>
          </w:p>
          <w:p w:rsidR="004612FC" w:rsidRPr="000817E6" w:rsidRDefault="004612FC" w:rsidP="005F68A2">
            <w:pPr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универсальных учебных действий (регулятивных, познавательных, коммуникативных).</w:t>
            </w:r>
          </w:p>
          <w:p w:rsidR="004612FC" w:rsidRPr="000817E6" w:rsidRDefault="004612FC" w:rsidP="005F68A2">
            <w:pPr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 предметных результатов:</w:t>
            </w:r>
          </w:p>
          <w:p w:rsidR="004612FC" w:rsidRPr="000817E6" w:rsidRDefault="004612FC" w:rsidP="005F68A2">
            <w:pPr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rStyle w:val="a5"/>
                <w:color w:val="000000"/>
              </w:rPr>
              <w:t>Наиболее существенными направлениями в образовании считаются: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1)Личностно-развивающее образование.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lastRenderedPageBreak/>
              <w:t>2)Граждански-ориентированное образование.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3)Экологическое образование.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rStyle w:val="a5"/>
                <w:color w:val="000000"/>
              </w:rPr>
              <w:t>Учебно-методическому комплекту приданы такие качества, как:</w:t>
            </w:r>
          </w:p>
          <w:p w:rsidR="004612FC" w:rsidRPr="000817E6" w:rsidRDefault="004612FC" w:rsidP="005F68A2">
            <w:pPr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Фундаментальность</w:t>
            </w:r>
          </w:p>
          <w:p w:rsidR="004612FC" w:rsidRPr="000817E6" w:rsidRDefault="004612FC" w:rsidP="005F68A2">
            <w:pPr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Надёжность</w:t>
            </w:r>
          </w:p>
          <w:p w:rsidR="004612FC" w:rsidRPr="000817E6" w:rsidRDefault="004612FC" w:rsidP="005F68A2">
            <w:pPr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Стабильность</w:t>
            </w:r>
          </w:p>
          <w:p w:rsidR="004612FC" w:rsidRPr="000817E6" w:rsidRDefault="004612FC" w:rsidP="005F68A2">
            <w:pPr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Открытость новому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Которые должны стать неотъемлемыми характеристиками начальной школы.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rStyle w:val="a5"/>
                <w:color w:val="000000"/>
              </w:rPr>
              <w:t>Ведущая целевая установка УМК «Школа России»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Воспитание гуманного, творческого, социально активного и компетентного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rStyle w:val="a5"/>
                <w:color w:val="000000"/>
              </w:rPr>
              <w:t>Основные средства реализации ведущей целевой установки УМК «Школа России»:</w:t>
            </w:r>
          </w:p>
          <w:p w:rsidR="004612FC" w:rsidRPr="000817E6" w:rsidRDefault="004612FC" w:rsidP="005F68A2">
            <w:pPr>
              <w:numPr>
                <w:ilvl w:val="0"/>
                <w:numId w:val="13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Значительный воспитательный потенциал.</w:t>
            </w:r>
          </w:p>
          <w:p w:rsidR="004612FC" w:rsidRPr="000817E6" w:rsidRDefault="004612FC" w:rsidP="005F68A2">
            <w:pPr>
              <w:numPr>
                <w:ilvl w:val="0"/>
                <w:numId w:val="13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 выстроенный потенциал для включения младших школьников в учебную деятельность.</w:t>
            </w:r>
          </w:p>
          <w:p w:rsidR="004612FC" w:rsidRPr="000817E6" w:rsidRDefault="004612FC" w:rsidP="005F68A2">
            <w:pPr>
              <w:numPr>
                <w:ilvl w:val="0"/>
                <w:numId w:val="13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для дифференцированного и личностно-ориентированного образования школьников.</w:t>
            </w:r>
          </w:p>
          <w:p w:rsidR="004612FC" w:rsidRPr="000817E6" w:rsidRDefault="004612FC" w:rsidP="005F68A2">
            <w:pPr>
              <w:numPr>
                <w:ilvl w:val="0"/>
                <w:numId w:val="13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Преобладание проблемно-поискового методов обучения.</w:t>
            </w:r>
          </w:p>
          <w:p w:rsidR="004612FC" w:rsidRPr="000817E6" w:rsidRDefault="004612FC" w:rsidP="005F68A2">
            <w:pPr>
              <w:numPr>
                <w:ilvl w:val="0"/>
                <w:numId w:val="13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направленность содержания материала с опорой на социальный опыт ученика.</w:t>
            </w:r>
          </w:p>
          <w:p w:rsidR="004612FC" w:rsidRPr="000817E6" w:rsidRDefault="004612FC" w:rsidP="005F68A2">
            <w:pPr>
              <w:numPr>
                <w:ilvl w:val="0"/>
                <w:numId w:val="13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Творческие, проектные задания, учебные диалоги.</w:t>
            </w:r>
          </w:p>
          <w:p w:rsidR="004612FC" w:rsidRPr="000817E6" w:rsidRDefault="004612FC" w:rsidP="005F68A2">
            <w:pPr>
              <w:numPr>
                <w:ilvl w:val="0"/>
                <w:numId w:val="13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для моделирования изучаемых объектов и явлений окружающего мира.</w:t>
            </w:r>
          </w:p>
          <w:p w:rsidR="004612FC" w:rsidRPr="000817E6" w:rsidRDefault="004612FC" w:rsidP="005F68A2">
            <w:pPr>
              <w:numPr>
                <w:ilvl w:val="0"/>
                <w:numId w:val="13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для разнообразия организационных форм обучения, в т.ч. с использованием электронных ресурсов.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УМК «Школа России» построена таким образом, что все его важнейшие компоненты: предметное содержание, дидактическое обеспечение, методическое сопровождение и художественно-полиграфическое исполнение направлены на достижение результатов освоения основной образовательной программы начального общего образования, учитывают требования к ее структуре и содержанию, отраженные в ФГОС и способствуют:</w:t>
            </w:r>
          </w:p>
          <w:p w:rsidR="004612FC" w:rsidRPr="000817E6" w:rsidRDefault="004612FC" w:rsidP="005F68A2">
            <w:pPr>
              <w:numPr>
                <w:ilvl w:val="0"/>
                <w:numId w:val="14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идеологической основы ФГОС — Концепции духовно-нравственного развития и воспитания личности гражданина России.</w:t>
            </w:r>
          </w:p>
          <w:p w:rsidR="004612FC" w:rsidRPr="000817E6" w:rsidRDefault="004612FC" w:rsidP="005F68A2">
            <w:pPr>
              <w:numPr>
                <w:ilvl w:val="0"/>
                <w:numId w:val="15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Достижению личностных, </w:t>
            </w:r>
            <w:proofErr w:type="spellStart"/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предметных результатов освоения основной образовательной программы посредством формирования универсальных учебных действий, как основы умения учиться.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rStyle w:val="a5"/>
                <w:color w:val="000000"/>
              </w:rPr>
              <w:t>Основополагающие принципы УМК «Школа России»: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• принцип воспитания гражданина России;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• принцип ценностных ориентиров;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 xml:space="preserve">• принцип </w:t>
            </w:r>
            <w:proofErr w:type="spellStart"/>
            <w:r w:rsidRPr="000817E6">
              <w:rPr>
                <w:color w:val="000000"/>
              </w:rPr>
              <w:t>экоадекватного</w:t>
            </w:r>
            <w:proofErr w:type="spellEnd"/>
            <w:r w:rsidRPr="000817E6">
              <w:rPr>
                <w:color w:val="000000"/>
              </w:rPr>
              <w:t xml:space="preserve"> характера образования;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• принцип обучения в деятельности;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• принцип работы на результат;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• принцип синтеза традиций и инноваций;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• принцип глобальной ориентации образования;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• принцип вариативности.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rStyle w:val="a5"/>
                <w:color w:val="000000"/>
              </w:rPr>
              <w:lastRenderedPageBreak/>
              <w:t>Обобщающими характеристиками содержания комплекта являются следующие:</w:t>
            </w:r>
          </w:p>
          <w:p w:rsidR="004612FC" w:rsidRPr="000817E6" w:rsidRDefault="004612FC" w:rsidP="005F68A2">
            <w:pPr>
              <w:numPr>
                <w:ilvl w:val="0"/>
                <w:numId w:val="16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Личностно-развивающий характер образования с приоритетом духовно-нравственного развития ребенка.</w:t>
            </w:r>
          </w:p>
          <w:p w:rsidR="004612FC" w:rsidRPr="000817E6" w:rsidRDefault="004612FC" w:rsidP="005F68A2">
            <w:pPr>
              <w:numPr>
                <w:ilvl w:val="0"/>
                <w:numId w:val="16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Граждански-ориентированный характер образования, предусматривающий воспитание ребенка гражданином своей страны, развивающий чувства гражданственности и патриотизма.</w:t>
            </w:r>
          </w:p>
          <w:p w:rsidR="004612FC" w:rsidRPr="000817E6" w:rsidRDefault="004612FC" w:rsidP="005F68A2">
            <w:pPr>
              <w:numPr>
                <w:ilvl w:val="0"/>
                <w:numId w:val="16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Глобально-ориентированный характер образования, отвечающий новым задачам образования в эпоху глобализации.</w:t>
            </w:r>
          </w:p>
          <w:p w:rsidR="004612FC" w:rsidRPr="000817E6" w:rsidRDefault="004612FC" w:rsidP="005F68A2">
            <w:pPr>
              <w:numPr>
                <w:ilvl w:val="0"/>
                <w:numId w:val="16"/>
              </w:numPr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Экоадекватный</w:t>
            </w:r>
            <w:proofErr w:type="spellEnd"/>
            <w:r w:rsidRPr="000817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 образования с приоритетным вниманием к проблемам экологической этики, воспитанию любви и бережного отношения к природе.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rStyle w:val="a5"/>
                <w:color w:val="000000"/>
              </w:rPr>
              <w:t xml:space="preserve">Организации учебной деятельности учащихся на основе системно- </w:t>
            </w:r>
            <w:proofErr w:type="spellStart"/>
            <w:r w:rsidRPr="000817E6">
              <w:rPr>
                <w:rStyle w:val="a5"/>
                <w:color w:val="000000"/>
              </w:rPr>
              <w:t>деятельностного</w:t>
            </w:r>
            <w:proofErr w:type="spellEnd"/>
            <w:r w:rsidRPr="000817E6">
              <w:rPr>
                <w:rStyle w:val="a5"/>
                <w:color w:val="000000"/>
              </w:rPr>
              <w:t xml:space="preserve"> подхода.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rStyle w:val="a5"/>
                <w:color w:val="000000"/>
              </w:rPr>
              <w:t>Реализация идеологической основы ФГОС — Концепции духовно-нравственного развития и воспитания личности гражданина России в УМК «Школа России»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color w:val="000000"/>
              </w:rPr>
              <w:t>В содержание </w:t>
            </w:r>
            <w:r w:rsidRPr="000817E6">
              <w:rPr>
                <w:rStyle w:val="a5"/>
                <w:color w:val="000000"/>
              </w:rPr>
              <w:t>УМК</w:t>
            </w:r>
            <w:r w:rsidRPr="000817E6">
              <w:rPr>
                <w:color w:val="000000"/>
              </w:rPr>
              <w:t> «Школа России» заложен огромный воспитывающий и развивающий потенциал, позволяющий учителю </w:t>
            </w:r>
            <w:r w:rsidRPr="000817E6">
              <w:rPr>
                <w:rStyle w:val="a5"/>
                <w:color w:val="000000"/>
              </w:rPr>
              <w:t>эффективно реализовывать целевые установки, заложенные в «Концепции духовно-нравственного развития и воспитания личности гражданина России».</w:t>
            </w:r>
            <w:r w:rsidRPr="000817E6">
              <w:rPr>
                <w:color w:val="000000"/>
              </w:rPr>
              <w:t> Важнейшая задача российской школы — </w:t>
            </w:r>
            <w:r w:rsidRPr="000817E6">
              <w:rPr>
                <w:rStyle w:val="a5"/>
                <w:color w:val="000000"/>
              </w:rPr>
              <w:t>становление российской гражданской идентичности обучающихся, в комплексе учебников «Школа России» реализуется различными средствами.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rStyle w:val="a5"/>
                <w:color w:val="000000"/>
              </w:rPr>
              <w:t>Во-первых, отбор содержания учебного материала осуществлен с ориентацией на формирование</w:t>
            </w:r>
            <w:r w:rsidRPr="000817E6">
              <w:rPr>
                <w:color w:val="000000"/>
              </w:rPr>
              <w:t> </w:t>
            </w:r>
            <w:r w:rsidRPr="000817E6">
              <w:rPr>
                <w:rStyle w:val="a5"/>
                <w:color w:val="000000"/>
              </w:rPr>
              <w:t>базовых национальных ценностей.</w:t>
            </w:r>
            <w:r w:rsidRPr="000817E6">
              <w:rPr>
                <w:color w:val="000000"/>
              </w:rPr>
              <w:t> Средствами разных предметов системы учебников «Школа России»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Дети, обучающиеся по системе учебников «Школа России»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благополучия и процветания Родины, чтобы уже в этом возрасте почувство</w:t>
            </w:r>
            <w:r w:rsidRPr="000817E6">
              <w:rPr>
                <w:color w:val="000000"/>
              </w:rPr>
              <w:softHyphen/>
              <w:t>вать себя маленькими гражданами великой страны.</w:t>
            </w:r>
          </w:p>
          <w:p w:rsidR="004612FC" w:rsidRPr="000817E6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0817E6">
              <w:rPr>
                <w:rStyle w:val="a5"/>
                <w:color w:val="000000"/>
              </w:rPr>
              <w:t xml:space="preserve">Во-вторых, </w:t>
            </w:r>
            <w:proofErr w:type="spellStart"/>
            <w:r w:rsidRPr="000817E6">
              <w:rPr>
                <w:rStyle w:val="a5"/>
                <w:color w:val="000000"/>
              </w:rPr>
              <w:t>родиноведческие</w:t>
            </w:r>
            <w:proofErr w:type="spellEnd"/>
            <w:r w:rsidRPr="000817E6">
              <w:rPr>
                <w:rStyle w:val="a5"/>
                <w:color w:val="000000"/>
              </w:rPr>
              <w:t xml:space="preserve"> и краеведческие знания</w:t>
            </w:r>
            <w:r w:rsidRPr="000817E6">
              <w:rPr>
                <w:color w:val="000000"/>
              </w:rPr>
              <w:t>, </w:t>
            </w:r>
            <w:r w:rsidRPr="000817E6">
              <w:rPr>
                <w:rStyle w:val="a5"/>
                <w:color w:val="000000"/>
              </w:rPr>
              <w:t>содержательное, дидактическое и методическое обеспечение которых составля</w:t>
            </w:r>
            <w:r w:rsidRPr="000817E6">
              <w:rPr>
                <w:rStyle w:val="a5"/>
                <w:color w:val="000000"/>
              </w:rPr>
              <w:softHyphen/>
              <w:t>ет значительную часть содержания учебников.</w:t>
            </w:r>
            <w:r w:rsidRPr="000817E6">
              <w:rPr>
                <w:color w:val="000000"/>
              </w:rPr>
              <w:t> 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      </w:r>
          </w:p>
          <w:p w:rsidR="004612FC" w:rsidRPr="005F68A2" w:rsidRDefault="004612FC" w:rsidP="005F68A2">
            <w:pPr>
              <w:pStyle w:val="a4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gramStart"/>
            <w:r w:rsidRPr="000817E6">
              <w:rPr>
                <w:rStyle w:val="a5"/>
                <w:color w:val="000000"/>
              </w:rPr>
              <w:t>В третьих</w:t>
            </w:r>
            <w:proofErr w:type="gramEnd"/>
            <w:r w:rsidRPr="000817E6">
              <w:rPr>
                <w:rStyle w:val="a5"/>
                <w:color w:val="000000"/>
              </w:rPr>
              <w:t xml:space="preserve">, </w:t>
            </w:r>
            <w:proofErr w:type="spellStart"/>
            <w:r w:rsidRPr="000817E6">
              <w:rPr>
                <w:rStyle w:val="a5"/>
                <w:color w:val="000000"/>
              </w:rPr>
              <w:t>поликультурность</w:t>
            </w:r>
            <w:proofErr w:type="spellEnd"/>
            <w:r w:rsidRPr="000817E6">
              <w:rPr>
                <w:rStyle w:val="a5"/>
                <w:color w:val="000000"/>
              </w:rPr>
              <w:t xml:space="preserve"> содержания системы учебников «Школа России» носит сквозной характер.</w:t>
            </w:r>
            <w:r w:rsidRPr="000817E6">
              <w:rPr>
                <w:color w:val="000000"/>
              </w:rPr>
              <w:t> Она обеспечивается в каждой предметной линии, с учетом предметной специфики и отражает многообразие и единство национальных культур народов России, содействуя формированию у обучающихся толерантности, способности к межнациональному и межконфессиональному диалогу, знакомству с культурами народов других стран мира.</w:t>
            </w:r>
          </w:p>
        </w:tc>
      </w:tr>
    </w:tbl>
    <w:p w:rsidR="00AD44DD" w:rsidRDefault="00AD44DD" w:rsidP="005C6A3F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4DD" w:rsidRPr="000817E6" w:rsidRDefault="00AD44DD" w:rsidP="000817E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44DD" w:rsidRPr="000817E6" w:rsidSect="004612FC">
      <w:pgSz w:w="16838" w:h="11906" w:orient="landscape"/>
      <w:pgMar w:top="568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A48"/>
    <w:multiLevelType w:val="multilevel"/>
    <w:tmpl w:val="67A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3BF1"/>
    <w:multiLevelType w:val="multilevel"/>
    <w:tmpl w:val="8030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A01AA"/>
    <w:multiLevelType w:val="multilevel"/>
    <w:tmpl w:val="171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83CD6"/>
    <w:multiLevelType w:val="multilevel"/>
    <w:tmpl w:val="182C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A2E83"/>
    <w:multiLevelType w:val="multilevel"/>
    <w:tmpl w:val="1E2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E2B33"/>
    <w:multiLevelType w:val="multilevel"/>
    <w:tmpl w:val="EBC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27822"/>
    <w:multiLevelType w:val="multilevel"/>
    <w:tmpl w:val="175C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D3632"/>
    <w:multiLevelType w:val="multilevel"/>
    <w:tmpl w:val="A68C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55718"/>
    <w:multiLevelType w:val="multilevel"/>
    <w:tmpl w:val="E116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F733FB"/>
    <w:multiLevelType w:val="multilevel"/>
    <w:tmpl w:val="CC92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510D7"/>
    <w:multiLevelType w:val="multilevel"/>
    <w:tmpl w:val="62DC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25045"/>
    <w:multiLevelType w:val="multilevel"/>
    <w:tmpl w:val="427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F75C7"/>
    <w:multiLevelType w:val="multilevel"/>
    <w:tmpl w:val="267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31C2D"/>
    <w:multiLevelType w:val="multilevel"/>
    <w:tmpl w:val="44B0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63D90"/>
    <w:multiLevelType w:val="multilevel"/>
    <w:tmpl w:val="195C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03408"/>
    <w:multiLevelType w:val="multilevel"/>
    <w:tmpl w:val="C99A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C03D0E"/>
    <w:multiLevelType w:val="multilevel"/>
    <w:tmpl w:val="F6D2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5"/>
  </w:num>
  <w:num w:numId="10">
    <w:abstractNumId w:val="14"/>
  </w:num>
  <w:num w:numId="11">
    <w:abstractNumId w:val="9"/>
  </w:num>
  <w:num w:numId="12">
    <w:abstractNumId w:val="12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6A3F"/>
    <w:rsid w:val="00063D45"/>
    <w:rsid w:val="000817E6"/>
    <w:rsid w:val="001646EB"/>
    <w:rsid w:val="00426994"/>
    <w:rsid w:val="004612FC"/>
    <w:rsid w:val="005C6A3F"/>
    <w:rsid w:val="005F68A2"/>
    <w:rsid w:val="00647C07"/>
    <w:rsid w:val="0094737E"/>
    <w:rsid w:val="00A77BE5"/>
    <w:rsid w:val="00AB0651"/>
    <w:rsid w:val="00AD44DD"/>
    <w:rsid w:val="00B946F8"/>
    <w:rsid w:val="00C02670"/>
    <w:rsid w:val="00D76FFD"/>
    <w:rsid w:val="00E62C77"/>
    <w:rsid w:val="00FC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8B65"/>
  <w15:docId w15:val="{8962B795-C5F8-493B-A67D-604CB242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77"/>
  </w:style>
  <w:style w:type="paragraph" w:styleId="1">
    <w:name w:val="heading 1"/>
    <w:basedOn w:val="a"/>
    <w:next w:val="a"/>
    <w:link w:val="10"/>
    <w:uiPriority w:val="9"/>
    <w:qFormat/>
    <w:rsid w:val="00081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6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A3F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C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6A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5C6A3F"/>
    <w:rPr>
      <w:b/>
      <w:bCs/>
    </w:rPr>
  </w:style>
  <w:style w:type="character" w:styleId="a6">
    <w:name w:val="Hyperlink"/>
    <w:basedOn w:val="a0"/>
    <w:uiPriority w:val="99"/>
    <w:semiHidden/>
    <w:unhideWhenUsed/>
    <w:rsid w:val="005C6A3F"/>
    <w:rPr>
      <w:color w:val="0000FF"/>
      <w:u w:val="single"/>
    </w:rPr>
  </w:style>
  <w:style w:type="character" w:styleId="a7">
    <w:name w:val="Emphasis"/>
    <w:basedOn w:val="a0"/>
    <w:uiPriority w:val="20"/>
    <w:qFormat/>
    <w:rsid w:val="005C6A3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C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A3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94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81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ZamVR</cp:lastModifiedBy>
  <cp:revision>19</cp:revision>
  <dcterms:created xsi:type="dcterms:W3CDTF">2021-03-23T08:23:00Z</dcterms:created>
  <dcterms:modified xsi:type="dcterms:W3CDTF">2023-03-02T09:08:00Z</dcterms:modified>
</cp:coreProperties>
</file>